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E5A03" w14:textId="77777777" w:rsidR="001F396A" w:rsidRDefault="00A066A5">
      <w:pPr>
        <w:pStyle w:val="Ttulo1"/>
        <w:numPr>
          <w:ilvl w:val="0"/>
          <w:numId w:val="6"/>
        </w:numPr>
      </w:pPr>
      <w:bookmarkStart w:id="0" w:name="_z5hvp0q4erj6" w:colFirst="0" w:colLast="0"/>
      <w:bookmarkEnd w:id="0"/>
      <w:r>
        <w:t>OBJETIVO</w:t>
      </w:r>
    </w:p>
    <w:p w14:paraId="11AE5A04" w14:textId="4174BA5C" w:rsidR="001F396A" w:rsidRDefault="00A066A5" w:rsidP="003D653D">
      <w:pPr>
        <w:ind w:left="432"/>
      </w:pPr>
      <w:r>
        <w:t>Establecer las actividades</w:t>
      </w:r>
      <w:r w:rsidR="003D653D">
        <w:t xml:space="preserve"> de forma detallada</w:t>
      </w:r>
      <w:r>
        <w:t xml:space="preserve"> para la correcta </w:t>
      </w:r>
      <w:r w:rsidR="003D653D">
        <w:t>fabricación de muebles en la empresa Novo Mobiliario</w:t>
      </w:r>
      <w:r>
        <w:t xml:space="preserve"> </w:t>
      </w:r>
      <w:r w:rsidR="003D653D">
        <w:t>para garantizar la calidad y la integridad estructural de los muebles.</w:t>
      </w:r>
    </w:p>
    <w:p w14:paraId="11AE5A05" w14:textId="77777777" w:rsidR="001F396A" w:rsidRDefault="00A066A5">
      <w:pPr>
        <w:pStyle w:val="Ttulo1"/>
        <w:numPr>
          <w:ilvl w:val="0"/>
          <w:numId w:val="6"/>
        </w:numPr>
      </w:pPr>
      <w:bookmarkStart w:id="1" w:name="_6vpsleegaoy7" w:colFirst="0" w:colLast="0"/>
      <w:bookmarkEnd w:id="1"/>
      <w:r>
        <w:t>ALCANCE</w:t>
      </w:r>
    </w:p>
    <w:p w14:paraId="11AE5A06" w14:textId="0B850D12" w:rsidR="001F396A" w:rsidRDefault="003D653D" w:rsidP="003D653D">
      <w:pPr>
        <w:ind w:left="432"/>
      </w:pPr>
      <w:r>
        <w:t>El siguiente procedimiento aplica desde la preparación del molde y finaliza con la aplicación de la pintura final del mueble.</w:t>
      </w:r>
    </w:p>
    <w:p w14:paraId="11AE5A07" w14:textId="77777777" w:rsidR="001F396A" w:rsidRDefault="00A066A5">
      <w:pPr>
        <w:pStyle w:val="Ttulo1"/>
        <w:numPr>
          <w:ilvl w:val="0"/>
          <w:numId w:val="6"/>
        </w:numPr>
      </w:pPr>
      <w:bookmarkStart w:id="2" w:name="_2ie3axqbzgfi" w:colFirst="0" w:colLast="0"/>
      <w:bookmarkEnd w:id="2"/>
      <w:r>
        <w:t>DEFINICIONES Y/O ABREVIATURAS</w:t>
      </w:r>
    </w:p>
    <w:p w14:paraId="2BCAA291" w14:textId="019E9CE8" w:rsidR="00955930" w:rsidRPr="00955930" w:rsidRDefault="00955930" w:rsidP="00955930">
      <w:pPr>
        <w:numPr>
          <w:ilvl w:val="0"/>
          <w:numId w:val="3"/>
        </w:numPr>
        <w:ind w:left="714" w:hanging="357"/>
      </w:pPr>
      <w:r>
        <w:rPr>
          <w:b/>
        </w:rPr>
        <w:t>Molde</w:t>
      </w:r>
      <w:r w:rsidR="00A066A5">
        <w:rPr>
          <w:b/>
        </w:rPr>
        <w:t>:</w:t>
      </w:r>
      <w:r>
        <w:rPr>
          <w:b/>
        </w:rPr>
        <w:t xml:space="preserve"> </w:t>
      </w:r>
      <w:r>
        <w:rPr>
          <w:bCs/>
        </w:rPr>
        <w:t>E</w:t>
      </w:r>
      <w:r w:rsidRPr="00955930">
        <w:rPr>
          <w:bCs/>
        </w:rPr>
        <w:t>s una pieza, o un conjunto de piezas acopladas, interiormente huecas, pero con los detalles e improntas exteriores del futuro sólido que se desea obtener.</w:t>
      </w:r>
    </w:p>
    <w:p w14:paraId="4B3FA726" w14:textId="1233FD1D" w:rsidR="00955930" w:rsidRPr="00955930" w:rsidRDefault="00955930" w:rsidP="00955930">
      <w:pPr>
        <w:numPr>
          <w:ilvl w:val="0"/>
          <w:numId w:val="3"/>
        </w:numPr>
        <w:ind w:left="714" w:hanging="357"/>
      </w:pPr>
      <w:r>
        <w:rPr>
          <w:b/>
        </w:rPr>
        <w:t xml:space="preserve">Resina: </w:t>
      </w:r>
      <w:r w:rsidRPr="00955930">
        <w:rPr>
          <w:bCs/>
        </w:rPr>
        <w:t>Sustancia orgánica de consistencia pastosa, pegajosa, transparente o translúcida, que se solidifica en contacto con el aire; es de origen vegetal o se obtiene artificialmente mediante reacciones de polimerización.</w:t>
      </w:r>
    </w:p>
    <w:p w14:paraId="17744558" w14:textId="4AAB3EC1" w:rsidR="00955930" w:rsidRPr="00955930" w:rsidRDefault="00955930" w:rsidP="00955930">
      <w:pPr>
        <w:numPr>
          <w:ilvl w:val="0"/>
          <w:numId w:val="3"/>
        </w:numPr>
        <w:ind w:left="714" w:hanging="357"/>
      </w:pPr>
      <w:r>
        <w:rPr>
          <w:b/>
        </w:rPr>
        <w:t xml:space="preserve">Fibra de vidrio: </w:t>
      </w:r>
      <w:r w:rsidRPr="00955930">
        <w:rPr>
          <w:bCs/>
        </w:rPr>
        <w:t>La fibra de vidrio se fabrica a partir de vidrio fundido que se estira en hilos finos y largos, llamados filamentos. Estos filamentos se pueden utilizar solos o agrupados en hebras, que luego se tejen, unen o prensan en una variedad de formas y tamaños para crear productos de fibra de vidrio.</w:t>
      </w:r>
    </w:p>
    <w:p w14:paraId="1C3FF7A4" w14:textId="2D43EE64" w:rsidR="00955930" w:rsidRPr="00955930" w:rsidRDefault="00955930" w:rsidP="00955930">
      <w:pPr>
        <w:numPr>
          <w:ilvl w:val="0"/>
          <w:numId w:val="3"/>
        </w:numPr>
        <w:ind w:left="714" w:hanging="357"/>
      </w:pPr>
      <w:r>
        <w:rPr>
          <w:b/>
        </w:rPr>
        <w:t>Fundición:</w:t>
      </w:r>
      <w:r w:rsidR="003D653D">
        <w:rPr>
          <w:b/>
        </w:rPr>
        <w:t xml:space="preserve"> </w:t>
      </w:r>
      <w:r w:rsidRPr="003D653D">
        <w:rPr>
          <w:bCs/>
        </w:rPr>
        <w:t xml:space="preserve">Se denomina fundición al proceso de fabricación de piezas, comúnmente </w:t>
      </w:r>
      <w:r w:rsidR="003D653D" w:rsidRPr="003D653D">
        <w:rPr>
          <w:bCs/>
        </w:rPr>
        <w:t>metálicas,</w:t>
      </w:r>
      <w:r w:rsidRPr="003D653D">
        <w:rPr>
          <w:bCs/>
        </w:rPr>
        <w:t xml:space="preserve"> pero también de plástico, consistente en fundir un material e introducirlo en una cavidad (vaciado, moldeado), llamada molde, donde se solidifica.</w:t>
      </w:r>
    </w:p>
    <w:p w14:paraId="698FB4E4" w14:textId="464C0DB0" w:rsidR="00955930" w:rsidRPr="00955930" w:rsidRDefault="00955930" w:rsidP="00955930">
      <w:pPr>
        <w:numPr>
          <w:ilvl w:val="0"/>
          <w:numId w:val="3"/>
        </w:numPr>
        <w:ind w:left="714" w:hanging="357"/>
      </w:pPr>
      <w:r>
        <w:rPr>
          <w:b/>
        </w:rPr>
        <w:t xml:space="preserve">Curado: </w:t>
      </w:r>
      <w:r w:rsidR="003D653D" w:rsidRPr="003D653D">
        <w:rPr>
          <w:bCs/>
        </w:rPr>
        <w:t>El curado o reticulación química es un término de la química de los polímeros y de la ingeniería de procesos que se refiere al endurecimiento del material polímero por enlace cruzado</w:t>
      </w:r>
      <w:r w:rsidR="003D653D">
        <w:rPr>
          <w:bCs/>
        </w:rPr>
        <w:t>.</w:t>
      </w:r>
    </w:p>
    <w:p w14:paraId="7ACD2A9B" w14:textId="78BCB4F3" w:rsidR="00955930" w:rsidRDefault="00955930" w:rsidP="00955930">
      <w:pPr>
        <w:numPr>
          <w:ilvl w:val="0"/>
          <w:numId w:val="3"/>
        </w:numPr>
        <w:ind w:left="714" w:hanging="357"/>
      </w:pPr>
      <w:r>
        <w:rPr>
          <w:b/>
        </w:rPr>
        <w:t>Rebaba:</w:t>
      </w:r>
      <w:r w:rsidR="003D653D">
        <w:rPr>
          <w:b/>
        </w:rPr>
        <w:t xml:space="preserve"> </w:t>
      </w:r>
      <w:r w:rsidR="003D653D" w:rsidRPr="003D653D">
        <w:rPr>
          <w:bCs/>
        </w:rPr>
        <w:t>Porción de materia sobrante que sobresale irregularmente en los bordes o en la superficie de un objeto cualquiera.</w:t>
      </w:r>
    </w:p>
    <w:p w14:paraId="5CB5663E" w14:textId="761DCB85" w:rsidR="0065011F" w:rsidRPr="00F75458" w:rsidRDefault="00A066A5" w:rsidP="00F75458">
      <w:pPr>
        <w:pStyle w:val="Ttulo1"/>
        <w:numPr>
          <w:ilvl w:val="0"/>
          <w:numId w:val="6"/>
        </w:numPr>
      </w:pPr>
      <w:r w:rsidRPr="00F75458">
        <w:t xml:space="preserve"> </w:t>
      </w:r>
      <w:bookmarkStart w:id="3" w:name="_gxno8ii4v1z2" w:colFirst="0" w:colLast="0"/>
      <w:bookmarkEnd w:id="3"/>
      <w:r w:rsidR="00F75458" w:rsidRPr="00F75458">
        <w:t>Recomendaciones</w:t>
      </w:r>
    </w:p>
    <w:p w14:paraId="5B6EB69D" w14:textId="66133158" w:rsidR="00F75458" w:rsidRPr="00F75458" w:rsidRDefault="00F75458" w:rsidP="00F75458">
      <w:pPr>
        <w:pStyle w:val="Prrafodelista"/>
        <w:numPr>
          <w:ilvl w:val="0"/>
          <w:numId w:val="9"/>
        </w:numPr>
      </w:pPr>
      <w:r w:rsidRPr="00F75458">
        <w:t>Antes de dar inicio al proceso de fabricación de los muebles a base, es imprescindible</w:t>
      </w:r>
      <w:r>
        <w:t xml:space="preserve"> </w:t>
      </w:r>
      <w:r w:rsidRPr="00F75458">
        <w:t>que el operario complete integralmente el formato "FO-PO-01 LISTA DE CHEQUEO EPP", garantizando el cumplimiento de todos los Elementos de Protección Personal (EPP) necesarios para llevar a cabo la actividad de manera segura y eficiente. Además, se requiere realizar una preparación anticipada de todos los materiales que se utilizarán en el proceso de fabricación.</w:t>
      </w:r>
    </w:p>
    <w:p w14:paraId="2D0B6044" w14:textId="77777777" w:rsidR="00F75458" w:rsidRPr="00F75458" w:rsidRDefault="00F75458" w:rsidP="00F75458"/>
    <w:p w14:paraId="3E01F3C0" w14:textId="77777777" w:rsidR="00F75458" w:rsidRPr="0065011F" w:rsidRDefault="00F75458" w:rsidP="00F75458"/>
    <w:p w14:paraId="11AE5A1E" w14:textId="77777777" w:rsidR="001F396A" w:rsidRDefault="00A066A5">
      <w:pPr>
        <w:pStyle w:val="Ttulo1"/>
        <w:numPr>
          <w:ilvl w:val="0"/>
          <w:numId w:val="6"/>
        </w:numPr>
      </w:pPr>
      <w:bookmarkStart w:id="4" w:name="_f6a7cgnpmk41" w:colFirst="0" w:colLast="0"/>
      <w:bookmarkEnd w:id="4"/>
      <w:r>
        <w:lastRenderedPageBreak/>
        <w:t xml:space="preserve">ESQUEMA DEL PROCEDIMIENTO </w:t>
      </w:r>
    </w:p>
    <w:p w14:paraId="11AE5A1F" w14:textId="26B44465" w:rsidR="001F396A" w:rsidRDefault="001E1D7C" w:rsidP="001E1D7C">
      <w:pPr>
        <w:ind w:left="432"/>
        <w:jc w:val="center"/>
      </w:pPr>
      <w:r>
        <w:rPr>
          <w:noProof/>
          <w:lang w:val="en-US" w:eastAsia="en-US"/>
        </w:rPr>
        <w:drawing>
          <wp:inline distT="0" distB="0" distL="0" distR="0" wp14:anchorId="6CB0975A" wp14:editId="10BBC92A">
            <wp:extent cx="4391804" cy="6682154"/>
            <wp:effectExtent l="19050" t="19050" r="27940" b="2349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7033" cy="669011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0B5544" w14:textId="61C22EBE" w:rsidR="001E1D7C" w:rsidRPr="001E1D7C" w:rsidRDefault="00A066A5" w:rsidP="001E1D7C">
      <w:pPr>
        <w:jc w:val="center"/>
        <w:rPr>
          <w:i/>
          <w:sz w:val="20"/>
          <w:szCs w:val="20"/>
        </w:rPr>
      </w:pPr>
      <w:r w:rsidRPr="001E1D7C">
        <w:rPr>
          <w:b/>
          <w:bCs/>
          <w:i/>
          <w:sz w:val="20"/>
          <w:szCs w:val="20"/>
        </w:rPr>
        <w:t>Ilustración 1</w:t>
      </w:r>
      <w:r w:rsidRPr="001E1D7C">
        <w:rPr>
          <w:i/>
          <w:sz w:val="20"/>
          <w:szCs w:val="20"/>
        </w:rPr>
        <w:t xml:space="preserve">. Diagrama de flujo </w:t>
      </w:r>
      <w:r w:rsidR="001E1D7C">
        <w:rPr>
          <w:i/>
          <w:sz w:val="20"/>
          <w:szCs w:val="20"/>
        </w:rPr>
        <w:t>fabricación de muebles.</w:t>
      </w:r>
    </w:p>
    <w:p w14:paraId="11AE5A5A" w14:textId="1B599C87" w:rsidR="001F396A" w:rsidRPr="001E1D7C" w:rsidRDefault="001E1D7C">
      <w:pPr>
        <w:pStyle w:val="Ttulo1"/>
        <w:numPr>
          <w:ilvl w:val="0"/>
          <w:numId w:val="6"/>
        </w:numPr>
        <w:rPr>
          <w:rFonts w:asciiTheme="majorHAnsi" w:hAnsiTheme="majorHAnsi" w:cstheme="majorHAnsi"/>
        </w:rPr>
      </w:pPr>
      <w:bookmarkStart w:id="5" w:name="_deuh7zlstfn2" w:colFirst="0" w:colLast="0"/>
      <w:bookmarkEnd w:id="5"/>
      <w:r>
        <w:rPr>
          <w:rFonts w:asciiTheme="majorHAnsi" w:hAnsiTheme="majorHAnsi" w:cstheme="majorHAnsi"/>
        </w:rPr>
        <w:lastRenderedPageBreak/>
        <w:t>DESARROLLO</w:t>
      </w:r>
    </w:p>
    <w:tbl>
      <w:tblPr>
        <w:tblStyle w:val="a"/>
        <w:tblW w:w="895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"/>
        <w:gridCol w:w="5160"/>
        <w:gridCol w:w="1470"/>
        <w:gridCol w:w="1740"/>
      </w:tblGrid>
      <w:tr w:rsidR="001F396A" w:rsidRPr="003D653D" w14:paraId="11AE5A5F" w14:textId="77777777">
        <w:trPr>
          <w:jc w:val="center"/>
        </w:trPr>
        <w:tc>
          <w:tcPr>
            <w:tcW w:w="585" w:type="dxa"/>
            <w:vAlign w:val="center"/>
          </w:tcPr>
          <w:p w14:paraId="11AE5A5B" w14:textId="77777777" w:rsidR="001F396A" w:rsidRPr="003D653D" w:rsidRDefault="00A066A5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653D">
              <w:rPr>
                <w:rFonts w:asciiTheme="majorHAnsi" w:hAnsiTheme="majorHAnsi" w:cstheme="majorHAnsi"/>
                <w:b/>
              </w:rPr>
              <w:t>No.</w:t>
            </w:r>
          </w:p>
        </w:tc>
        <w:tc>
          <w:tcPr>
            <w:tcW w:w="5160" w:type="dxa"/>
            <w:vAlign w:val="center"/>
          </w:tcPr>
          <w:p w14:paraId="11AE5A5C" w14:textId="77777777" w:rsidR="001F396A" w:rsidRPr="003D653D" w:rsidRDefault="00A066A5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653D">
              <w:rPr>
                <w:rFonts w:asciiTheme="majorHAnsi" w:hAnsiTheme="majorHAnsi" w:cstheme="majorHAnsi"/>
                <w:b/>
              </w:rPr>
              <w:t>Actividad</w:t>
            </w:r>
          </w:p>
        </w:tc>
        <w:tc>
          <w:tcPr>
            <w:tcW w:w="1470" w:type="dxa"/>
            <w:vAlign w:val="center"/>
          </w:tcPr>
          <w:p w14:paraId="11AE5A5D" w14:textId="77777777" w:rsidR="001F396A" w:rsidRPr="003D653D" w:rsidRDefault="00A066A5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653D">
              <w:rPr>
                <w:rFonts w:asciiTheme="majorHAnsi" w:hAnsiTheme="majorHAnsi" w:cstheme="majorHAnsi"/>
                <w:b/>
              </w:rPr>
              <w:t>Responsable</w:t>
            </w:r>
          </w:p>
        </w:tc>
        <w:tc>
          <w:tcPr>
            <w:tcW w:w="1740" w:type="dxa"/>
            <w:vAlign w:val="center"/>
          </w:tcPr>
          <w:p w14:paraId="11AE5A5E" w14:textId="77777777" w:rsidR="001F396A" w:rsidRPr="003D653D" w:rsidRDefault="00A066A5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653D">
              <w:rPr>
                <w:rFonts w:asciiTheme="majorHAnsi" w:hAnsiTheme="majorHAnsi" w:cstheme="majorHAnsi"/>
                <w:b/>
              </w:rPr>
              <w:t>Documento / Evidencia</w:t>
            </w:r>
          </w:p>
        </w:tc>
      </w:tr>
      <w:tr w:rsidR="001F396A" w:rsidRPr="003D653D" w14:paraId="11AE5A68" w14:textId="77777777">
        <w:trPr>
          <w:jc w:val="center"/>
        </w:trPr>
        <w:tc>
          <w:tcPr>
            <w:tcW w:w="585" w:type="dxa"/>
            <w:vAlign w:val="center"/>
          </w:tcPr>
          <w:p w14:paraId="11AE5A60" w14:textId="77777777" w:rsidR="001F396A" w:rsidRPr="003D653D" w:rsidRDefault="00A066A5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1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11AE5A63" w14:textId="068B74B1" w:rsidR="001F396A" w:rsidRPr="003D653D" w:rsidRDefault="008E4C1B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  <w:b/>
                <w:bCs/>
              </w:rPr>
              <w:t>Preparación del molde</w:t>
            </w:r>
            <w:r w:rsidRPr="003D653D">
              <w:rPr>
                <w:rFonts w:asciiTheme="majorHAnsi" w:hAnsiTheme="majorHAnsi" w:cstheme="majorHAnsi"/>
              </w:rPr>
              <w:t>:</w:t>
            </w:r>
          </w:p>
          <w:p w14:paraId="11AE5A64" w14:textId="6EA8CFA9" w:rsidR="0029205D" w:rsidRPr="003D653D" w:rsidRDefault="008E4C1B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Encerar cuidadosamente el molde. La aplicación de una capa de cera proporcionara una superficie lisa y actúa como agente de liberación, facilitando la extracción posterior de la pieza de fibra de vidrio.</w:t>
            </w:r>
          </w:p>
        </w:tc>
        <w:tc>
          <w:tcPr>
            <w:tcW w:w="1470" w:type="dxa"/>
            <w:vAlign w:val="center"/>
          </w:tcPr>
          <w:p w14:paraId="11AE5A65" w14:textId="01D2942F" w:rsidR="001F396A" w:rsidRPr="003D653D" w:rsidRDefault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11AE5A67" w14:textId="07BA4E49" w:rsidR="001F396A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No aplica.</w:t>
            </w:r>
          </w:p>
        </w:tc>
      </w:tr>
      <w:tr w:rsidR="0029205D" w:rsidRPr="003D653D" w14:paraId="11AE5A6F" w14:textId="77777777">
        <w:trPr>
          <w:jc w:val="center"/>
        </w:trPr>
        <w:tc>
          <w:tcPr>
            <w:tcW w:w="585" w:type="dxa"/>
            <w:vAlign w:val="center"/>
          </w:tcPr>
          <w:p w14:paraId="11AE5A69" w14:textId="77777777" w:rsidR="0029205D" w:rsidRPr="003D653D" w:rsidRDefault="0029205D" w:rsidP="0029205D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2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0C78A086" w14:textId="77777777" w:rsidR="0029205D" w:rsidRPr="003D653D" w:rsidRDefault="0029205D" w:rsidP="0029205D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  <w:b/>
                <w:bCs/>
              </w:rPr>
              <w:t>Primer paso estético</w:t>
            </w:r>
            <w:r w:rsidRPr="003D653D">
              <w:rPr>
                <w:rFonts w:asciiTheme="majorHAnsi" w:hAnsiTheme="majorHAnsi" w:cstheme="majorHAnsi"/>
              </w:rPr>
              <w:t xml:space="preserve">: </w:t>
            </w:r>
          </w:p>
          <w:p w14:paraId="11AE5A6A" w14:textId="265F3B4A" w:rsidR="0029205D" w:rsidRPr="003D653D" w:rsidRDefault="0029205D" w:rsidP="0029205D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Pintar el molde con el color deseado. Esta etapa, además de agregar un aspecto visual atractivo, puede servir como capa base protectora y mejorar la adhesión de las capas subsiguientes.</w:t>
            </w:r>
          </w:p>
        </w:tc>
        <w:tc>
          <w:tcPr>
            <w:tcW w:w="1470" w:type="dxa"/>
            <w:vAlign w:val="center"/>
          </w:tcPr>
          <w:p w14:paraId="11AE5A6B" w14:textId="1D6335BD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11AE5A6C" w14:textId="77777777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</w:p>
          <w:p w14:paraId="11AE5A6D" w14:textId="2E27FF9A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  <w:p w14:paraId="11AE5A6E" w14:textId="77777777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9205D" w:rsidRPr="003D653D" w14:paraId="11AE5A7B" w14:textId="77777777">
        <w:trPr>
          <w:trHeight w:val="1774"/>
          <w:jc w:val="center"/>
        </w:trPr>
        <w:tc>
          <w:tcPr>
            <w:tcW w:w="585" w:type="dxa"/>
            <w:vAlign w:val="center"/>
          </w:tcPr>
          <w:p w14:paraId="11AE5A70" w14:textId="77777777" w:rsidR="0029205D" w:rsidRPr="003D653D" w:rsidRDefault="0029205D" w:rsidP="0029205D">
            <w:pPr>
              <w:jc w:val="center"/>
              <w:rPr>
                <w:rFonts w:asciiTheme="majorHAnsi" w:hAnsiTheme="majorHAnsi" w:cstheme="majorHAnsi"/>
              </w:rPr>
            </w:pPr>
          </w:p>
          <w:p w14:paraId="11AE5A71" w14:textId="77777777" w:rsidR="0029205D" w:rsidRPr="003D653D" w:rsidRDefault="0029205D" w:rsidP="0029205D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3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759BE91E" w14:textId="77777777" w:rsidR="0029205D" w:rsidRPr="003D653D" w:rsidRDefault="0029205D" w:rsidP="0029205D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  <w:b/>
                <w:bCs/>
              </w:rPr>
              <w:t>Medición precisa del molde</w:t>
            </w:r>
            <w:r w:rsidRPr="003D653D">
              <w:rPr>
                <w:rFonts w:asciiTheme="majorHAnsi" w:hAnsiTheme="majorHAnsi" w:cstheme="majorHAnsi"/>
              </w:rPr>
              <w:t xml:space="preserve">: </w:t>
            </w:r>
          </w:p>
          <w:p w14:paraId="0BEF0E8B" w14:textId="77777777" w:rsidR="0029205D" w:rsidRPr="003D653D" w:rsidRDefault="0029205D" w:rsidP="0029205D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Tomar las medidas precisas del molde para garantizar la conformidad exacta de las piezas de fibra de vidrio con las dimensiones específicas del mueble que estás fabricando.</w:t>
            </w:r>
          </w:p>
          <w:p w14:paraId="11AE5A76" w14:textId="627B36AE" w:rsidR="0029205D" w:rsidRPr="003D653D" w:rsidRDefault="0029205D" w:rsidP="0029205D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  <w:b/>
                <w:bCs/>
              </w:rPr>
              <w:t>Nota</w:t>
            </w:r>
            <w:r w:rsidRPr="003D653D">
              <w:rPr>
                <w:rFonts w:asciiTheme="majorHAnsi" w:hAnsiTheme="majorHAnsi" w:cstheme="majorHAnsi"/>
              </w:rPr>
              <w:t>: En caso de que el cliente solicite medidas distintas a las presentadas en el catálogo, es necesario especificarlas claramente en la orden de compra. Esto permitirá que el operario de producción ajuste el molde según las preferencias del cliente.</w:t>
            </w:r>
          </w:p>
        </w:tc>
        <w:tc>
          <w:tcPr>
            <w:tcW w:w="1470" w:type="dxa"/>
            <w:vAlign w:val="center"/>
          </w:tcPr>
          <w:p w14:paraId="11AE5A77" w14:textId="3AC099CB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11AE5A78" w14:textId="77777777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</w:p>
          <w:p w14:paraId="60EFEB06" w14:textId="77777777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  <w:p w14:paraId="11AE5A7A" w14:textId="77777777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9205D" w:rsidRPr="003D653D" w14:paraId="11AE5A87" w14:textId="77777777">
        <w:trPr>
          <w:trHeight w:val="575"/>
          <w:jc w:val="center"/>
        </w:trPr>
        <w:tc>
          <w:tcPr>
            <w:tcW w:w="585" w:type="dxa"/>
            <w:vAlign w:val="center"/>
          </w:tcPr>
          <w:p w14:paraId="11AE5A7C" w14:textId="77777777" w:rsidR="0029205D" w:rsidRPr="003D653D" w:rsidRDefault="0029205D" w:rsidP="0029205D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4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2FF2DF42" w14:textId="77777777" w:rsidR="0029205D" w:rsidRPr="003D653D" w:rsidRDefault="0029205D" w:rsidP="0029205D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  <w:b/>
                <w:bCs/>
              </w:rPr>
              <w:t>Corte de la fibra de vidrio</w:t>
            </w:r>
            <w:r w:rsidRPr="003D653D">
              <w:rPr>
                <w:rFonts w:asciiTheme="majorHAnsi" w:hAnsiTheme="majorHAnsi" w:cstheme="majorHAnsi"/>
              </w:rPr>
              <w:t xml:space="preserve">: </w:t>
            </w:r>
          </w:p>
          <w:p w14:paraId="11AE5A84" w14:textId="57A7FC6E" w:rsidR="0029205D" w:rsidRPr="003D653D" w:rsidRDefault="0029205D" w:rsidP="0029205D">
            <w:pPr>
              <w:spacing w:after="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Cortar la fibra de vidrio con precisión (de acuerdo a las medidas especificadas por el cliente). Este paso es crucial para asegurar que las piezas se ajusten perfectamente al molde y, por ende, al diseño final del mueble.</w:t>
            </w:r>
          </w:p>
        </w:tc>
        <w:tc>
          <w:tcPr>
            <w:tcW w:w="1470" w:type="dxa"/>
            <w:vAlign w:val="center"/>
          </w:tcPr>
          <w:p w14:paraId="11AE5A85" w14:textId="2C28200D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277E8706" w14:textId="77777777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</w:p>
          <w:p w14:paraId="41B2A590" w14:textId="7D866285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  <w:p w14:paraId="11AE5A86" w14:textId="4D5E9CD0" w:rsidR="0029205D" w:rsidRPr="003D653D" w:rsidRDefault="0029205D" w:rsidP="0029205D">
            <w:pPr>
              <w:keepNext/>
              <w:spacing w:line="259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9205D" w:rsidRPr="003D653D" w14:paraId="11AE5A8D" w14:textId="77777777">
        <w:trPr>
          <w:trHeight w:val="575"/>
          <w:jc w:val="center"/>
        </w:trPr>
        <w:tc>
          <w:tcPr>
            <w:tcW w:w="585" w:type="dxa"/>
            <w:vAlign w:val="center"/>
          </w:tcPr>
          <w:p w14:paraId="11AE5A88" w14:textId="77777777" w:rsidR="0029205D" w:rsidRPr="003D653D" w:rsidRDefault="0029205D" w:rsidP="0029205D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5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51663B09" w14:textId="77777777" w:rsidR="0029205D" w:rsidRPr="003D653D" w:rsidRDefault="0029205D" w:rsidP="0029205D">
            <w:pPr>
              <w:spacing w:before="200" w:after="200"/>
              <w:rPr>
                <w:rFonts w:asciiTheme="majorHAnsi" w:hAnsiTheme="majorHAnsi" w:cstheme="majorHAnsi"/>
                <w:color w:val="202124"/>
              </w:rPr>
            </w:pPr>
            <w:r w:rsidRPr="003D653D">
              <w:rPr>
                <w:rFonts w:asciiTheme="majorHAnsi" w:hAnsiTheme="majorHAnsi" w:cstheme="majorHAnsi"/>
                <w:b/>
                <w:bCs/>
                <w:color w:val="202124"/>
              </w:rPr>
              <w:t>Preparación adicional del molde</w:t>
            </w:r>
            <w:r w:rsidRPr="003D653D">
              <w:rPr>
                <w:rFonts w:asciiTheme="majorHAnsi" w:hAnsiTheme="majorHAnsi" w:cstheme="majorHAnsi"/>
                <w:color w:val="202124"/>
              </w:rPr>
              <w:t xml:space="preserve">:                                                   </w:t>
            </w:r>
          </w:p>
          <w:p w14:paraId="11AE5A8A" w14:textId="0CBC7381" w:rsidR="0029205D" w:rsidRPr="003D653D" w:rsidRDefault="0029205D" w:rsidP="0029205D">
            <w:pPr>
              <w:spacing w:before="200" w:after="200"/>
              <w:rPr>
                <w:rFonts w:asciiTheme="majorHAnsi" w:hAnsiTheme="majorHAnsi" w:cstheme="majorHAnsi"/>
                <w:color w:val="202124"/>
              </w:rPr>
            </w:pPr>
            <w:r w:rsidRPr="003D653D">
              <w:rPr>
                <w:rFonts w:asciiTheme="majorHAnsi" w:hAnsiTheme="majorHAnsi" w:cstheme="majorHAnsi"/>
                <w:color w:val="202124"/>
              </w:rPr>
              <w:t>Aplica</w:t>
            </w:r>
            <w:r w:rsidR="00955930" w:rsidRPr="003D653D">
              <w:rPr>
                <w:rFonts w:asciiTheme="majorHAnsi" w:hAnsiTheme="majorHAnsi" w:cstheme="majorHAnsi"/>
                <w:color w:val="202124"/>
              </w:rPr>
              <w:t>r</w:t>
            </w:r>
            <w:r w:rsidRPr="003D653D">
              <w:rPr>
                <w:rFonts w:asciiTheme="majorHAnsi" w:hAnsiTheme="majorHAnsi" w:cstheme="majorHAnsi"/>
                <w:color w:val="202124"/>
              </w:rPr>
              <w:t xml:space="preserve"> una capa de pasta especial al molde. Esta pasta puede desempeñar roles diversos, como actuar como material de relleno para áreas específicas o mejorar la adhesión entre las capas de fibra de vidrio y el molde.</w:t>
            </w:r>
          </w:p>
        </w:tc>
        <w:tc>
          <w:tcPr>
            <w:tcW w:w="1470" w:type="dxa"/>
            <w:vAlign w:val="center"/>
          </w:tcPr>
          <w:p w14:paraId="11AE5A8B" w14:textId="610EFB97" w:rsidR="0029205D" w:rsidRPr="003D653D" w:rsidRDefault="0029205D" w:rsidP="0029205D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11AE5A8C" w14:textId="4F806C02" w:rsidR="0029205D" w:rsidRPr="003D653D" w:rsidRDefault="00955930" w:rsidP="00955930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</w:tc>
      </w:tr>
      <w:tr w:rsidR="00955930" w:rsidRPr="003D653D" w14:paraId="11AE5A95" w14:textId="77777777" w:rsidTr="00955930">
        <w:trPr>
          <w:trHeight w:val="1488"/>
          <w:jc w:val="center"/>
        </w:trPr>
        <w:tc>
          <w:tcPr>
            <w:tcW w:w="585" w:type="dxa"/>
            <w:vAlign w:val="center"/>
          </w:tcPr>
          <w:p w14:paraId="11AE5A8E" w14:textId="77777777" w:rsidR="00955930" w:rsidRPr="003D653D" w:rsidRDefault="00955930" w:rsidP="00955930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lastRenderedPageBreak/>
              <w:t>6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443F3961" w14:textId="48890A11" w:rsidR="00955930" w:rsidRPr="003D653D" w:rsidRDefault="00955930" w:rsidP="00955930">
            <w:pPr>
              <w:spacing w:after="20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  <w:b/>
                <w:bCs/>
              </w:rPr>
              <w:t>Ensamble de las capas de fibra de vidrio</w:t>
            </w:r>
            <w:r w:rsidRPr="003D653D">
              <w:rPr>
                <w:rFonts w:asciiTheme="majorHAnsi" w:hAnsiTheme="majorHAnsi" w:cstheme="majorHAnsi"/>
              </w:rPr>
              <w:t xml:space="preserve">: </w:t>
            </w:r>
          </w:p>
          <w:p w14:paraId="11AE5A92" w14:textId="0F2967EE" w:rsidR="00955930" w:rsidRPr="003D653D" w:rsidRDefault="00955930" w:rsidP="00955930">
            <w:pPr>
              <w:spacing w:after="20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Unir cuidadosamente dos capas de fibra de vidrio sobre el molde. Este paso contribuye a la resistencia estructural y forma del mueble, asegurando una base sólida y duradera.</w:t>
            </w:r>
          </w:p>
        </w:tc>
        <w:tc>
          <w:tcPr>
            <w:tcW w:w="1470" w:type="dxa"/>
            <w:vAlign w:val="center"/>
          </w:tcPr>
          <w:p w14:paraId="11AE5A93" w14:textId="425B77CB" w:rsidR="00955930" w:rsidRPr="003D653D" w:rsidRDefault="00955930" w:rsidP="00955930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11AE5A94" w14:textId="2BB9BE9E" w:rsidR="00955930" w:rsidRPr="003D653D" w:rsidRDefault="00955930" w:rsidP="00955930">
            <w:pPr>
              <w:keepNext/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</w:tc>
      </w:tr>
      <w:tr w:rsidR="00D6595B" w:rsidRPr="003D653D" w14:paraId="11AE5A9F" w14:textId="77777777">
        <w:trPr>
          <w:trHeight w:val="575"/>
          <w:jc w:val="center"/>
        </w:trPr>
        <w:tc>
          <w:tcPr>
            <w:tcW w:w="585" w:type="dxa"/>
            <w:vAlign w:val="center"/>
          </w:tcPr>
          <w:p w14:paraId="11AE5A96" w14:textId="77777777" w:rsidR="00D6595B" w:rsidRPr="003D653D" w:rsidRDefault="00D6595B" w:rsidP="00D6595B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7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09F917A0" w14:textId="77777777" w:rsidR="00D6595B" w:rsidRPr="003D653D" w:rsidRDefault="00D6595B" w:rsidP="00D6595B">
            <w:pPr>
              <w:spacing w:after="20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  <w:b/>
                <w:bCs/>
              </w:rPr>
              <w:t>Aplicación de resina</w:t>
            </w:r>
            <w:r w:rsidRPr="003D653D">
              <w:rPr>
                <w:rFonts w:asciiTheme="majorHAnsi" w:hAnsiTheme="majorHAnsi" w:cstheme="majorHAnsi"/>
              </w:rPr>
              <w:t>:</w:t>
            </w:r>
          </w:p>
          <w:p w14:paraId="11AE5A9A" w14:textId="3A00FC9D" w:rsidR="00D6595B" w:rsidRPr="003D653D" w:rsidRDefault="00D6595B" w:rsidP="00D6595B">
            <w:pPr>
              <w:spacing w:after="20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Aplicar resina sobre las capas de fibra de vidrio. La resina actúa como el agente de unión principal, impregnando las fibras y endureciéndose para formar una estructura resistente y duradera.</w:t>
            </w:r>
          </w:p>
        </w:tc>
        <w:tc>
          <w:tcPr>
            <w:tcW w:w="1470" w:type="dxa"/>
            <w:vAlign w:val="center"/>
          </w:tcPr>
          <w:p w14:paraId="11AE5A9B" w14:textId="4FE86BCD" w:rsidR="00D6595B" w:rsidRPr="003D653D" w:rsidRDefault="00D6595B" w:rsidP="00D6595B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11AE5A9E" w14:textId="3A87B68E" w:rsidR="00D6595B" w:rsidRPr="003D653D" w:rsidRDefault="00D6595B" w:rsidP="00D6595B">
            <w:pPr>
              <w:keepNext/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</w:tc>
      </w:tr>
      <w:tr w:rsidR="00D6595B" w:rsidRPr="003D653D" w14:paraId="11AE5AA4" w14:textId="77777777">
        <w:trPr>
          <w:trHeight w:val="575"/>
          <w:jc w:val="center"/>
        </w:trPr>
        <w:tc>
          <w:tcPr>
            <w:tcW w:w="585" w:type="dxa"/>
            <w:vAlign w:val="center"/>
          </w:tcPr>
          <w:p w14:paraId="11AE5AA0" w14:textId="77777777" w:rsidR="00D6595B" w:rsidRPr="003D653D" w:rsidRDefault="00D6595B" w:rsidP="00D6595B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8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23A570F8" w14:textId="77777777" w:rsidR="00D6595B" w:rsidRPr="003D653D" w:rsidRDefault="00D6595B" w:rsidP="00D6595B">
            <w:pPr>
              <w:spacing w:before="200" w:after="20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  <w:b/>
                <w:bCs/>
              </w:rPr>
              <w:t>Proceso de curado</w:t>
            </w:r>
            <w:r w:rsidRPr="003D653D">
              <w:rPr>
                <w:rFonts w:asciiTheme="majorHAnsi" w:hAnsiTheme="majorHAnsi" w:cstheme="majorHAnsi"/>
              </w:rPr>
              <w:t xml:space="preserve">: </w:t>
            </w:r>
          </w:p>
          <w:p w14:paraId="11AE5AA1" w14:textId="0BC8376E" w:rsidR="00D6595B" w:rsidRPr="003D653D" w:rsidRDefault="00D6595B" w:rsidP="00D6595B">
            <w:pPr>
              <w:spacing w:before="200" w:after="200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Someter el molde a un proceso de curado, que puede incluir el uso de calor para acelerar el secado y endurecimiento de la resina, contribuyendo así a la solidez estructural del mueble.</w:t>
            </w:r>
          </w:p>
        </w:tc>
        <w:tc>
          <w:tcPr>
            <w:tcW w:w="1470" w:type="dxa"/>
            <w:vAlign w:val="center"/>
          </w:tcPr>
          <w:p w14:paraId="11AE5AA2" w14:textId="41A02CB5" w:rsidR="00D6595B" w:rsidRPr="003D653D" w:rsidRDefault="00D6595B" w:rsidP="00D6595B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11AE5AA3" w14:textId="2687EE24" w:rsidR="00D6595B" w:rsidRPr="003D653D" w:rsidRDefault="00D6595B" w:rsidP="00D6595B">
            <w:pPr>
              <w:keepNext/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</w:tc>
      </w:tr>
      <w:tr w:rsidR="00D6595B" w:rsidRPr="003D653D" w14:paraId="11AE5AAD" w14:textId="77777777">
        <w:trPr>
          <w:trHeight w:val="575"/>
          <w:jc w:val="center"/>
        </w:trPr>
        <w:tc>
          <w:tcPr>
            <w:tcW w:w="585" w:type="dxa"/>
            <w:vAlign w:val="center"/>
          </w:tcPr>
          <w:p w14:paraId="11AE5AA5" w14:textId="77777777" w:rsidR="00D6595B" w:rsidRPr="003D653D" w:rsidRDefault="00D6595B" w:rsidP="00D6595B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9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6575B336" w14:textId="77777777" w:rsidR="00D6595B" w:rsidRPr="003D653D" w:rsidRDefault="00D6595B" w:rsidP="00D6595B">
            <w:pPr>
              <w:spacing w:before="200" w:after="200"/>
              <w:rPr>
                <w:rFonts w:asciiTheme="majorHAnsi" w:hAnsiTheme="majorHAnsi" w:cstheme="majorHAnsi"/>
                <w:b/>
                <w:bCs/>
                <w:highlight w:val="white"/>
              </w:rPr>
            </w:pPr>
            <w:r w:rsidRPr="003D653D">
              <w:rPr>
                <w:rFonts w:asciiTheme="majorHAnsi" w:hAnsiTheme="majorHAnsi" w:cstheme="majorHAnsi"/>
                <w:b/>
                <w:bCs/>
                <w:highlight w:val="white"/>
              </w:rPr>
              <w:t xml:space="preserve">Extracción y acabado: </w:t>
            </w:r>
          </w:p>
          <w:p w14:paraId="11AE5AA8" w14:textId="2BE0A443" w:rsidR="00D6595B" w:rsidRPr="003D653D" w:rsidRDefault="00D6595B" w:rsidP="00D6595B">
            <w:pPr>
              <w:spacing w:before="200" w:after="200"/>
              <w:rPr>
                <w:rFonts w:asciiTheme="majorHAnsi" w:hAnsiTheme="majorHAnsi" w:cstheme="majorHAnsi"/>
                <w:highlight w:val="white"/>
              </w:rPr>
            </w:pPr>
            <w:r w:rsidRPr="003D653D">
              <w:rPr>
                <w:rFonts w:asciiTheme="majorHAnsi" w:hAnsiTheme="majorHAnsi" w:cstheme="majorHAnsi"/>
              </w:rPr>
              <w:t>Extraer cuidadosamente la pieza del molde. Posteriormente, realiza un lijado meticuloso para eliminar cualquier imperfección superficial o rebaba, asegurando una superficie suave y lista para el siguiente paso.</w:t>
            </w:r>
          </w:p>
        </w:tc>
        <w:tc>
          <w:tcPr>
            <w:tcW w:w="1470" w:type="dxa"/>
            <w:vAlign w:val="center"/>
          </w:tcPr>
          <w:p w14:paraId="11AE5AA9" w14:textId="5B5CA238" w:rsidR="00D6595B" w:rsidRPr="003D653D" w:rsidRDefault="00D6595B" w:rsidP="00D6595B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11AE5AAC" w14:textId="7FC2152A" w:rsidR="00D6595B" w:rsidRPr="003D653D" w:rsidRDefault="00D6595B" w:rsidP="00D6595B">
            <w:pPr>
              <w:keepNext/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</w:tc>
      </w:tr>
      <w:tr w:rsidR="00D6595B" w:rsidRPr="003D653D" w14:paraId="75996ABD" w14:textId="77777777">
        <w:trPr>
          <w:trHeight w:val="575"/>
          <w:jc w:val="center"/>
        </w:trPr>
        <w:tc>
          <w:tcPr>
            <w:tcW w:w="585" w:type="dxa"/>
            <w:vAlign w:val="center"/>
          </w:tcPr>
          <w:p w14:paraId="3E82C49F" w14:textId="4E520E18" w:rsidR="00D6595B" w:rsidRPr="003D653D" w:rsidRDefault="00D6595B" w:rsidP="00D6595B">
            <w:pPr>
              <w:jc w:val="center"/>
              <w:rPr>
                <w:rFonts w:asciiTheme="majorHAnsi" w:hAnsiTheme="majorHAnsi" w:cstheme="majorHAnsi"/>
              </w:rPr>
            </w:pPr>
            <w:r w:rsidRPr="00D6595B">
              <w:rPr>
                <w:rFonts w:asciiTheme="majorHAnsi" w:hAnsiTheme="majorHAnsi" w:cstheme="majorHAnsi"/>
                <w:b/>
                <w:bCs/>
              </w:rPr>
              <w:t>10</w:t>
            </w:r>
            <w:r w:rsidRPr="003D653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160" w:type="dxa"/>
            <w:vAlign w:val="center"/>
          </w:tcPr>
          <w:p w14:paraId="39BDF010" w14:textId="44A7028C" w:rsidR="00D6595B" w:rsidRPr="003D653D" w:rsidRDefault="00D6595B" w:rsidP="00D6595B">
            <w:pPr>
              <w:spacing w:before="200" w:after="200"/>
              <w:rPr>
                <w:rFonts w:asciiTheme="majorHAnsi" w:hAnsiTheme="majorHAnsi" w:cstheme="majorHAnsi"/>
                <w:highlight w:val="white"/>
              </w:rPr>
            </w:pPr>
            <w:r w:rsidRPr="003D653D">
              <w:rPr>
                <w:rFonts w:asciiTheme="majorHAnsi" w:hAnsiTheme="majorHAnsi" w:cstheme="majorHAnsi"/>
                <w:highlight w:val="white"/>
              </w:rPr>
              <w:t xml:space="preserve">Aplicar la pintura final al mueble. </w:t>
            </w:r>
            <w:r w:rsidRPr="003D653D">
              <w:rPr>
                <w:rFonts w:asciiTheme="majorHAnsi" w:hAnsiTheme="majorHAnsi" w:cstheme="majorHAnsi"/>
              </w:rPr>
              <w:t>Esta capa no solo mejora la estética, sino que también proporciona protección adicional y un acabado duradero al mueble de fibra de vidrio.</w:t>
            </w:r>
          </w:p>
        </w:tc>
        <w:tc>
          <w:tcPr>
            <w:tcW w:w="1470" w:type="dxa"/>
            <w:vAlign w:val="center"/>
          </w:tcPr>
          <w:p w14:paraId="46AF69A8" w14:textId="0106BB9F" w:rsidR="00D6595B" w:rsidRPr="003D653D" w:rsidRDefault="00D6595B" w:rsidP="00D6595B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Operario de producción.</w:t>
            </w:r>
          </w:p>
        </w:tc>
        <w:tc>
          <w:tcPr>
            <w:tcW w:w="1740" w:type="dxa"/>
            <w:vAlign w:val="center"/>
          </w:tcPr>
          <w:p w14:paraId="527535AF" w14:textId="60174526" w:rsidR="00D6595B" w:rsidRPr="003D653D" w:rsidRDefault="00D6595B" w:rsidP="00D6595B">
            <w:pPr>
              <w:keepNext/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 w:rsidRPr="003D653D">
              <w:rPr>
                <w:rFonts w:asciiTheme="majorHAnsi" w:hAnsiTheme="majorHAnsi" w:cstheme="majorHAnsi"/>
              </w:rPr>
              <w:t>Orden de compra.</w:t>
            </w:r>
          </w:p>
        </w:tc>
      </w:tr>
      <w:tr w:rsidR="00A85C8E" w:rsidRPr="003D653D" w14:paraId="655EAFFA" w14:textId="77777777">
        <w:trPr>
          <w:trHeight w:val="575"/>
          <w:jc w:val="center"/>
        </w:trPr>
        <w:tc>
          <w:tcPr>
            <w:tcW w:w="585" w:type="dxa"/>
            <w:vAlign w:val="center"/>
          </w:tcPr>
          <w:p w14:paraId="7051054F" w14:textId="05364C4B" w:rsidR="00A85C8E" w:rsidRPr="00D6595B" w:rsidRDefault="00A85C8E" w:rsidP="00D6595B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11</w:t>
            </w:r>
          </w:p>
        </w:tc>
        <w:tc>
          <w:tcPr>
            <w:tcW w:w="5160" w:type="dxa"/>
            <w:vAlign w:val="center"/>
          </w:tcPr>
          <w:p w14:paraId="6F459218" w14:textId="4CB570E9" w:rsidR="00A85C8E" w:rsidRPr="003D653D" w:rsidRDefault="00A85C8E" w:rsidP="00D6595B">
            <w:pPr>
              <w:spacing w:before="200" w:after="200"/>
              <w:rPr>
                <w:rFonts w:asciiTheme="majorHAnsi" w:hAnsiTheme="majorHAnsi" w:cstheme="majorHAnsi"/>
                <w:highlight w:val="white"/>
              </w:rPr>
            </w:pPr>
            <w:r>
              <w:rPr>
                <w:rFonts w:asciiTheme="majorHAnsi" w:hAnsiTheme="majorHAnsi" w:cstheme="majorHAnsi"/>
                <w:highlight w:val="white"/>
              </w:rPr>
              <w:t xml:space="preserve">Realizar una revisión final </w:t>
            </w:r>
            <w:r>
              <w:rPr>
                <w:rFonts w:asciiTheme="majorHAnsi" w:hAnsiTheme="majorHAnsi" w:cstheme="majorHAnsi"/>
              </w:rPr>
              <w:t>para</w:t>
            </w:r>
            <w:r w:rsidRPr="00A85C8E">
              <w:rPr>
                <w:rFonts w:asciiTheme="majorHAnsi" w:hAnsiTheme="majorHAnsi" w:cstheme="majorHAnsi"/>
              </w:rPr>
              <w:t xml:space="preserve"> asegurarse</w:t>
            </w:r>
            <w:r w:rsidRPr="00A85C8E">
              <w:rPr>
                <w:rFonts w:asciiTheme="majorHAnsi" w:hAnsiTheme="majorHAnsi" w:cstheme="majorHAnsi"/>
              </w:rPr>
              <w:t xml:space="preserve"> de que cumple con los estándares de calidad y está en condiciones apropiadas.</w:t>
            </w:r>
            <w:r>
              <w:rPr>
                <w:rFonts w:asciiTheme="majorHAnsi" w:hAnsiTheme="majorHAnsi" w:cstheme="majorHAnsi"/>
              </w:rPr>
              <w:t xml:space="preserve"> Se debe dar el aprobado por líder de producción para que el producto sea comercializado. </w:t>
            </w:r>
          </w:p>
        </w:tc>
        <w:tc>
          <w:tcPr>
            <w:tcW w:w="1470" w:type="dxa"/>
            <w:vAlign w:val="center"/>
          </w:tcPr>
          <w:p w14:paraId="5B02A039" w14:textId="75E6F285" w:rsidR="00A85C8E" w:rsidRPr="003D653D" w:rsidRDefault="00A85C8E" w:rsidP="00D6595B">
            <w:pPr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Líder de producción </w:t>
            </w:r>
          </w:p>
        </w:tc>
        <w:tc>
          <w:tcPr>
            <w:tcW w:w="1740" w:type="dxa"/>
            <w:vAlign w:val="center"/>
          </w:tcPr>
          <w:p w14:paraId="0EC98E24" w14:textId="4B992C07" w:rsidR="00A85C8E" w:rsidRPr="003D653D" w:rsidRDefault="00A85C8E" w:rsidP="00D6595B">
            <w:pPr>
              <w:keepNext/>
              <w:spacing w:line="259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Orden de compra.</w:t>
            </w:r>
          </w:p>
        </w:tc>
      </w:tr>
    </w:tbl>
    <w:p w14:paraId="11AE5AAE" w14:textId="77777777" w:rsidR="001F396A" w:rsidRPr="003D653D" w:rsidRDefault="001F396A">
      <w:pPr>
        <w:jc w:val="left"/>
        <w:rPr>
          <w:rFonts w:asciiTheme="majorHAnsi" w:hAnsiTheme="majorHAnsi" w:cstheme="majorHAnsi"/>
          <w:i/>
        </w:rPr>
      </w:pPr>
    </w:p>
    <w:p w14:paraId="11AE5AB7" w14:textId="23DED763" w:rsidR="001F396A" w:rsidRDefault="001F396A" w:rsidP="0065011F">
      <w:pPr>
        <w:ind w:left="720"/>
        <w:rPr>
          <w:rFonts w:asciiTheme="majorHAnsi" w:hAnsiTheme="majorHAnsi" w:cstheme="majorHAnsi"/>
          <w:color w:val="202124"/>
        </w:rPr>
      </w:pPr>
    </w:p>
    <w:p w14:paraId="36F9C363" w14:textId="26C97F50" w:rsidR="00D6595B" w:rsidRDefault="00D6595B" w:rsidP="0065011F">
      <w:pPr>
        <w:ind w:left="720"/>
        <w:rPr>
          <w:rFonts w:asciiTheme="majorHAnsi" w:hAnsiTheme="majorHAnsi" w:cstheme="majorHAnsi"/>
          <w:color w:val="202124"/>
        </w:rPr>
      </w:pPr>
    </w:p>
    <w:p w14:paraId="1B25EB71" w14:textId="18C61D8D" w:rsidR="00D6595B" w:rsidRDefault="00D6595B" w:rsidP="0065011F">
      <w:pPr>
        <w:ind w:left="720"/>
        <w:rPr>
          <w:rFonts w:asciiTheme="majorHAnsi" w:hAnsiTheme="majorHAnsi" w:cstheme="majorHAnsi"/>
          <w:color w:val="202124"/>
        </w:rPr>
      </w:pPr>
    </w:p>
    <w:p w14:paraId="0368795A" w14:textId="5A041DFA" w:rsidR="00D6595B" w:rsidRDefault="00D6595B" w:rsidP="0065011F">
      <w:pPr>
        <w:ind w:left="720"/>
        <w:rPr>
          <w:rFonts w:asciiTheme="majorHAnsi" w:hAnsiTheme="majorHAnsi" w:cstheme="majorHAnsi"/>
          <w:color w:val="202124"/>
        </w:rPr>
      </w:pPr>
    </w:p>
    <w:p w14:paraId="6AFEE712" w14:textId="4FF382EB" w:rsidR="00D6595B" w:rsidRDefault="00D6595B" w:rsidP="0065011F">
      <w:pPr>
        <w:ind w:left="720"/>
        <w:rPr>
          <w:rFonts w:asciiTheme="majorHAnsi" w:hAnsiTheme="majorHAnsi" w:cstheme="majorHAnsi"/>
          <w:color w:val="202124"/>
        </w:rPr>
      </w:pPr>
    </w:p>
    <w:p w14:paraId="7654019C" w14:textId="74B0EA09" w:rsidR="00D6595B" w:rsidRDefault="00D6595B" w:rsidP="00D6595B">
      <w:pPr>
        <w:pStyle w:val="Ttulo1"/>
        <w:numPr>
          <w:ilvl w:val="0"/>
          <w:numId w:val="6"/>
        </w:numPr>
        <w:rPr>
          <w:rFonts w:asciiTheme="majorHAnsi" w:hAnsiTheme="majorHAnsi" w:cstheme="majorHAnsi"/>
          <w:color w:val="202124"/>
        </w:rPr>
      </w:pPr>
      <w:r w:rsidRPr="00D6595B">
        <w:rPr>
          <w:rFonts w:asciiTheme="majorHAnsi" w:hAnsiTheme="majorHAnsi" w:cstheme="majorHAnsi"/>
          <w:color w:val="202124"/>
        </w:rPr>
        <w:t>Anexos</w:t>
      </w:r>
    </w:p>
    <w:p w14:paraId="420F4B23" w14:textId="20214B0C" w:rsidR="00D6595B" w:rsidRPr="00D6595B" w:rsidRDefault="00D6595B" w:rsidP="00D6595B">
      <w:pPr>
        <w:jc w:val="center"/>
        <w:rPr>
          <w:i/>
          <w:iCs/>
          <w:sz w:val="20"/>
          <w:szCs w:val="20"/>
        </w:rPr>
      </w:pPr>
      <w:r w:rsidRPr="00D6595B">
        <w:rPr>
          <w:i/>
          <w:iCs/>
          <w:noProof/>
          <w:sz w:val="20"/>
          <w:szCs w:val="20"/>
          <w:lang w:val="en-US" w:eastAsia="en-US"/>
        </w:rPr>
        <w:drawing>
          <wp:inline distT="0" distB="0" distL="0" distR="0" wp14:anchorId="4FF5AAA6" wp14:editId="681C48CA">
            <wp:extent cx="5223052" cy="4327131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8456" cy="4331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8C0C9" w14:textId="592B98A2" w:rsidR="00D6595B" w:rsidRPr="00D6595B" w:rsidRDefault="00D6595B" w:rsidP="00D6595B">
      <w:pPr>
        <w:jc w:val="center"/>
        <w:rPr>
          <w:i/>
          <w:iCs/>
          <w:sz w:val="20"/>
          <w:szCs w:val="20"/>
        </w:rPr>
      </w:pPr>
      <w:r w:rsidRPr="00D6595B">
        <w:rPr>
          <w:b/>
          <w:bCs/>
          <w:i/>
          <w:iCs/>
          <w:sz w:val="20"/>
          <w:szCs w:val="20"/>
        </w:rPr>
        <w:t>Ilustración 2</w:t>
      </w:r>
      <w:r w:rsidRPr="00D6595B">
        <w:rPr>
          <w:i/>
          <w:iCs/>
          <w:sz w:val="20"/>
          <w:szCs w:val="20"/>
        </w:rPr>
        <w:t>. Ejemplo del mobiliario terminado.</w:t>
      </w:r>
    </w:p>
    <w:sectPr w:rsidR="00D6595B" w:rsidRPr="00D6595B">
      <w:headerReference w:type="even" r:id="rId12"/>
      <w:headerReference w:type="default" r:id="rId13"/>
      <w:headerReference w:type="first" r:id="rId14"/>
      <w:footerReference w:type="first" r:id="rId15"/>
      <w:pgSz w:w="12240" w:h="15840"/>
      <w:pgMar w:top="1985" w:right="1701" w:bottom="1418" w:left="1701" w:header="709" w:footer="26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1D32" w14:textId="77777777" w:rsidR="007B2280" w:rsidRDefault="007B2280">
      <w:pPr>
        <w:spacing w:after="0"/>
      </w:pPr>
      <w:r>
        <w:separator/>
      </w:r>
    </w:p>
  </w:endnote>
  <w:endnote w:type="continuationSeparator" w:id="0">
    <w:p w14:paraId="74F2E185" w14:textId="77777777" w:rsidR="007B2280" w:rsidRDefault="007B22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E5AEA" w14:textId="77777777" w:rsidR="001F396A" w:rsidRDefault="001F396A">
    <w:pPr>
      <w:widowControl w:val="0"/>
      <w:spacing w:after="0" w:line="276" w:lineRule="auto"/>
      <w:jc w:val="left"/>
      <w:rPr>
        <w:sz w:val="20"/>
        <w:szCs w:val="20"/>
      </w:rPr>
    </w:pPr>
  </w:p>
  <w:tbl>
    <w:tblPr>
      <w:tblStyle w:val="a2"/>
      <w:tblW w:w="8838" w:type="dxa"/>
      <w:tblInd w:w="-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6"/>
      <w:gridCol w:w="2946"/>
      <w:gridCol w:w="2946"/>
    </w:tblGrid>
    <w:tr w:rsidR="001F396A" w14:paraId="11AE5AEE" w14:textId="77777777">
      <w:tc>
        <w:tcPr>
          <w:tcW w:w="2946" w:type="dxa"/>
        </w:tcPr>
        <w:p w14:paraId="11AE5AEB" w14:textId="77777777" w:rsidR="001F396A" w:rsidRDefault="00A066A5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Elaborado por:</w:t>
          </w:r>
        </w:p>
      </w:tc>
      <w:tc>
        <w:tcPr>
          <w:tcW w:w="2946" w:type="dxa"/>
        </w:tcPr>
        <w:p w14:paraId="11AE5AEC" w14:textId="77777777" w:rsidR="001F396A" w:rsidRDefault="00A066A5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Revisado por:</w:t>
          </w:r>
        </w:p>
      </w:tc>
      <w:tc>
        <w:tcPr>
          <w:tcW w:w="2946" w:type="dxa"/>
        </w:tcPr>
        <w:p w14:paraId="11AE5AED" w14:textId="77777777" w:rsidR="001F396A" w:rsidRDefault="00A066A5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Aprobado por:</w:t>
          </w:r>
        </w:p>
      </w:tc>
    </w:tr>
    <w:tr w:rsidR="001F396A" w14:paraId="11AE5AF7" w14:textId="77777777">
      <w:tc>
        <w:tcPr>
          <w:tcW w:w="2946" w:type="dxa"/>
          <w:vAlign w:val="center"/>
        </w:tcPr>
        <w:p w14:paraId="40B0F0E4" w14:textId="77777777" w:rsidR="001F396A" w:rsidRDefault="003D653D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Juan Esteban Lozano</w:t>
          </w:r>
        </w:p>
        <w:p w14:paraId="3F5B743A" w14:textId="39C888BE" w:rsidR="003D653D" w:rsidRDefault="003D653D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Cristian Elías Galván </w:t>
          </w:r>
        </w:p>
        <w:p w14:paraId="11AE5AF0" w14:textId="36D5E6B8" w:rsidR="003D653D" w:rsidRDefault="003D653D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Consultores.</w:t>
          </w:r>
        </w:p>
      </w:tc>
      <w:tc>
        <w:tcPr>
          <w:tcW w:w="2946" w:type="dxa"/>
          <w:vAlign w:val="center"/>
        </w:tcPr>
        <w:p w14:paraId="0D165C41" w14:textId="2323335C" w:rsidR="001F396A" w:rsidRDefault="003D653D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Carlos Pérez Ortiz</w:t>
          </w:r>
        </w:p>
        <w:p w14:paraId="11AE5AF4" w14:textId="063215AF" w:rsidR="003D653D" w:rsidRDefault="003D653D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Líder de producción.</w:t>
          </w:r>
        </w:p>
      </w:tc>
      <w:tc>
        <w:tcPr>
          <w:tcW w:w="2946" w:type="dxa"/>
          <w:vAlign w:val="center"/>
        </w:tcPr>
        <w:p w14:paraId="11AE5AF5" w14:textId="488A60ED" w:rsidR="001F396A" w:rsidRDefault="003D653D">
          <w:pPr>
            <w:tabs>
              <w:tab w:val="center" w:pos="4419"/>
              <w:tab w:val="right" w:pos="8838"/>
            </w:tabs>
            <w:spacing w:line="259" w:lineRule="auto"/>
            <w:ind w:right="152"/>
            <w:jc w:val="center"/>
            <w:rPr>
              <w:sz w:val="18"/>
              <w:szCs w:val="18"/>
              <w:highlight w:val="white"/>
            </w:rPr>
          </w:pPr>
          <w:r>
            <w:rPr>
              <w:sz w:val="18"/>
              <w:szCs w:val="18"/>
              <w:highlight w:val="white"/>
            </w:rPr>
            <w:t>Rafael Leonardo Mantilla</w:t>
          </w:r>
        </w:p>
        <w:p w14:paraId="11AE5AF6" w14:textId="48BE7222" w:rsidR="001F396A" w:rsidRDefault="003D653D">
          <w:pPr>
            <w:tabs>
              <w:tab w:val="center" w:pos="4419"/>
              <w:tab w:val="right" w:pos="8838"/>
            </w:tabs>
            <w:spacing w:line="259" w:lineRule="auto"/>
            <w:ind w:right="152"/>
            <w:jc w:val="center"/>
            <w:rPr>
              <w:sz w:val="18"/>
              <w:szCs w:val="18"/>
              <w:highlight w:val="white"/>
            </w:rPr>
          </w:pPr>
          <w:r>
            <w:rPr>
              <w:sz w:val="18"/>
              <w:szCs w:val="18"/>
              <w:highlight w:val="white"/>
            </w:rPr>
            <w:t>Gerente.</w:t>
          </w:r>
        </w:p>
      </w:tc>
    </w:tr>
  </w:tbl>
  <w:p w14:paraId="11AE5AF8" w14:textId="77777777" w:rsidR="001F396A" w:rsidRDefault="001F396A">
    <w:pPr>
      <w:tabs>
        <w:tab w:val="center" w:pos="4419"/>
        <w:tab w:val="right" w:pos="8838"/>
      </w:tabs>
      <w:spacing w:line="259" w:lineRule="auto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BABEF" w14:textId="77777777" w:rsidR="007B2280" w:rsidRDefault="007B2280">
      <w:pPr>
        <w:spacing w:after="0"/>
      </w:pPr>
      <w:r>
        <w:separator/>
      </w:r>
    </w:p>
  </w:footnote>
  <w:footnote w:type="continuationSeparator" w:id="0">
    <w:p w14:paraId="03B2D102" w14:textId="77777777" w:rsidR="007B2280" w:rsidRDefault="007B22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AC21" w14:textId="16B4D16D" w:rsidR="0065011F" w:rsidRDefault="0065011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E5ABE" w14:textId="31D30609" w:rsidR="001F396A" w:rsidRDefault="001F396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color w:val="000000"/>
      </w:rPr>
    </w:pPr>
  </w:p>
  <w:tbl>
    <w:tblPr>
      <w:tblStyle w:val="a1"/>
      <w:tblW w:w="9270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695"/>
      <w:gridCol w:w="4965"/>
      <w:gridCol w:w="990"/>
      <w:gridCol w:w="1620"/>
    </w:tblGrid>
    <w:tr w:rsidR="003D653D" w14:paraId="11AE5AC2" w14:textId="77777777">
      <w:trPr>
        <w:trHeight w:val="69"/>
        <w:jc w:val="center"/>
      </w:trPr>
      <w:tc>
        <w:tcPr>
          <w:tcW w:w="1695" w:type="dxa"/>
          <w:vMerge w:val="restart"/>
          <w:vAlign w:val="center"/>
        </w:tcPr>
        <w:p w14:paraId="11AE5ABF" w14:textId="56F35028" w:rsidR="003D653D" w:rsidRDefault="003D653D">
          <w:pPr>
            <w:tabs>
              <w:tab w:val="center" w:pos="4419"/>
              <w:tab w:val="right" w:pos="8838"/>
            </w:tabs>
          </w:pPr>
          <w:r>
            <w:rPr>
              <w:noProof/>
              <w:lang w:val="en-US" w:eastAsia="en-US"/>
            </w:rPr>
            <w:drawing>
              <wp:inline distT="0" distB="0" distL="0" distR="0" wp14:anchorId="4F56E6F2" wp14:editId="0B09FBF4">
                <wp:extent cx="962025" cy="676910"/>
                <wp:effectExtent l="0" t="0" r="0" b="8890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7533" cy="6807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5" w:type="dxa"/>
          <w:vMerge w:val="restart"/>
          <w:shd w:val="clear" w:color="auto" w:fill="auto"/>
          <w:vAlign w:val="center"/>
        </w:tcPr>
        <w:p w14:paraId="11AE5AC0" w14:textId="7384B61A" w:rsidR="003D653D" w:rsidRDefault="003D653D" w:rsidP="00326962">
          <w:pPr>
            <w:tabs>
              <w:tab w:val="center" w:pos="4419"/>
              <w:tab w:val="right" w:pos="8838"/>
            </w:tabs>
            <w:jc w:val="center"/>
          </w:pPr>
          <w:r>
            <w:t>PROCESO: PRODUCCIÓN [PO]</w:t>
          </w:r>
        </w:p>
      </w:tc>
      <w:tc>
        <w:tcPr>
          <w:tcW w:w="2610" w:type="dxa"/>
          <w:gridSpan w:val="2"/>
          <w:shd w:val="clear" w:color="auto" w:fill="auto"/>
          <w:vAlign w:val="center"/>
        </w:tcPr>
        <w:p w14:paraId="11AE5AC1" w14:textId="1C0B825D" w:rsidR="003D653D" w:rsidRDefault="003D653D">
          <w:pPr>
            <w:tabs>
              <w:tab w:val="center" w:pos="4419"/>
              <w:tab w:val="right" w:pos="8838"/>
            </w:tabs>
            <w:jc w:val="center"/>
          </w:pPr>
          <w:r>
            <w:t xml:space="preserve">Código: </w:t>
          </w:r>
          <w:r>
            <w:rPr>
              <w:b/>
            </w:rPr>
            <w:t>PC-PO-01</w:t>
          </w:r>
        </w:p>
      </w:tc>
    </w:tr>
    <w:tr w:rsidR="003D653D" w14:paraId="11AE5AC9" w14:textId="77777777">
      <w:trPr>
        <w:trHeight w:val="309"/>
        <w:jc w:val="center"/>
      </w:trPr>
      <w:tc>
        <w:tcPr>
          <w:tcW w:w="1695" w:type="dxa"/>
          <w:vMerge/>
          <w:vAlign w:val="center"/>
        </w:tcPr>
        <w:p w14:paraId="11AE5AC3" w14:textId="77777777" w:rsidR="003D653D" w:rsidRDefault="003D653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</w:pPr>
        </w:p>
      </w:tc>
      <w:tc>
        <w:tcPr>
          <w:tcW w:w="4965" w:type="dxa"/>
          <w:vMerge/>
          <w:shd w:val="clear" w:color="auto" w:fill="auto"/>
          <w:vAlign w:val="center"/>
        </w:tcPr>
        <w:p w14:paraId="11AE5AC4" w14:textId="572CFA21" w:rsidR="003D653D" w:rsidRDefault="003D653D">
          <w:pPr>
            <w:tabs>
              <w:tab w:val="center" w:pos="4419"/>
              <w:tab w:val="right" w:pos="8838"/>
            </w:tabs>
            <w:jc w:val="center"/>
          </w:pPr>
        </w:p>
      </w:tc>
      <w:tc>
        <w:tcPr>
          <w:tcW w:w="990" w:type="dxa"/>
          <w:vMerge w:val="restart"/>
          <w:shd w:val="clear" w:color="auto" w:fill="auto"/>
          <w:vAlign w:val="center"/>
        </w:tcPr>
        <w:p w14:paraId="11AE5AC5" w14:textId="77777777" w:rsidR="003D653D" w:rsidRDefault="003D653D">
          <w:pPr>
            <w:tabs>
              <w:tab w:val="center" w:pos="4419"/>
              <w:tab w:val="right" w:pos="8838"/>
            </w:tabs>
            <w:jc w:val="center"/>
          </w:pPr>
          <w:r>
            <w:t>Versión:</w:t>
          </w:r>
        </w:p>
        <w:p w14:paraId="11AE5AC6" w14:textId="2F28ECC5" w:rsidR="003D653D" w:rsidRDefault="003D653D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r>
            <w:rPr>
              <w:b/>
            </w:rPr>
            <w:t>01</w:t>
          </w:r>
        </w:p>
      </w:tc>
      <w:tc>
        <w:tcPr>
          <w:tcW w:w="1620" w:type="dxa"/>
          <w:vMerge w:val="restart"/>
          <w:shd w:val="clear" w:color="auto" w:fill="auto"/>
          <w:vAlign w:val="center"/>
        </w:tcPr>
        <w:p w14:paraId="11AE5AC7" w14:textId="77777777" w:rsidR="003D653D" w:rsidRDefault="003D653D">
          <w:pPr>
            <w:tabs>
              <w:tab w:val="center" w:pos="4419"/>
              <w:tab w:val="right" w:pos="8838"/>
            </w:tabs>
            <w:jc w:val="center"/>
          </w:pPr>
          <w:r>
            <w:t>Fecha:</w:t>
          </w:r>
        </w:p>
        <w:p w14:paraId="11AE5AC8" w14:textId="444505AB" w:rsidR="003D653D" w:rsidRDefault="003D653D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r>
            <w:rPr>
              <w:b/>
            </w:rPr>
            <w:t>18-11-2023</w:t>
          </w:r>
        </w:p>
      </w:tc>
    </w:tr>
    <w:tr w:rsidR="001F396A" w14:paraId="11AE5ACE" w14:textId="77777777">
      <w:trPr>
        <w:trHeight w:val="309"/>
        <w:jc w:val="center"/>
      </w:trPr>
      <w:tc>
        <w:tcPr>
          <w:tcW w:w="1695" w:type="dxa"/>
          <w:vMerge/>
          <w:vAlign w:val="center"/>
        </w:tcPr>
        <w:p w14:paraId="11AE5ACA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  <w:tc>
        <w:tcPr>
          <w:tcW w:w="4965" w:type="dxa"/>
          <w:vMerge w:val="restart"/>
          <w:shd w:val="clear" w:color="auto" w:fill="auto"/>
          <w:vAlign w:val="center"/>
        </w:tcPr>
        <w:p w14:paraId="11AE5ACB" w14:textId="079781AB" w:rsidR="001E1D7C" w:rsidRDefault="00A066A5" w:rsidP="001E1D7C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r>
            <w:rPr>
              <w:b/>
            </w:rPr>
            <w:t xml:space="preserve">PROCEDIMIENTO </w:t>
          </w:r>
          <w:r w:rsidR="001E1D7C">
            <w:rPr>
              <w:b/>
            </w:rPr>
            <w:t>PARA LA FABRICACIÓN DE MUEBLES.</w:t>
          </w:r>
        </w:p>
      </w:tc>
      <w:tc>
        <w:tcPr>
          <w:tcW w:w="990" w:type="dxa"/>
          <w:vMerge/>
          <w:shd w:val="clear" w:color="auto" w:fill="auto"/>
          <w:vAlign w:val="center"/>
        </w:tcPr>
        <w:p w14:paraId="11AE5ACC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  <w:tc>
        <w:tcPr>
          <w:tcW w:w="1620" w:type="dxa"/>
          <w:vMerge/>
          <w:shd w:val="clear" w:color="auto" w:fill="auto"/>
          <w:vAlign w:val="center"/>
        </w:tcPr>
        <w:p w14:paraId="11AE5ACD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</w:tr>
    <w:tr w:rsidR="001F396A" w14:paraId="11AE5AD2" w14:textId="77777777">
      <w:trPr>
        <w:trHeight w:val="125"/>
        <w:jc w:val="center"/>
      </w:trPr>
      <w:tc>
        <w:tcPr>
          <w:tcW w:w="1695" w:type="dxa"/>
          <w:vMerge/>
          <w:vAlign w:val="center"/>
        </w:tcPr>
        <w:p w14:paraId="11AE5ACF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  <w:tc>
        <w:tcPr>
          <w:tcW w:w="4965" w:type="dxa"/>
          <w:vMerge/>
          <w:shd w:val="clear" w:color="auto" w:fill="auto"/>
          <w:vAlign w:val="center"/>
        </w:tcPr>
        <w:p w14:paraId="11AE5AD0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  <w:tc>
        <w:tcPr>
          <w:tcW w:w="2610" w:type="dxa"/>
          <w:gridSpan w:val="2"/>
          <w:shd w:val="clear" w:color="auto" w:fill="auto"/>
          <w:vAlign w:val="center"/>
        </w:tcPr>
        <w:p w14:paraId="11AE5AD1" w14:textId="49823A5F" w:rsidR="001F396A" w:rsidRDefault="00A066A5">
          <w:pPr>
            <w:tabs>
              <w:tab w:val="center" w:pos="4419"/>
              <w:tab w:val="right" w:pos="8838"/>
            </w:tabs>
            <w:jc w:val="center"/>
          </w:pPr>
          <w:r>
            <w:t xml:space="preserve">Página </w:t>
          </w: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 w:rsidR="00A6718B">
            <w:rPr>
              <w:b/>
              <w:noProof/>
            </w:rPr>
            <w:t>5</w:t>
          </w:r>
          <w:r>
            <w:rPr>
              <w:b/>
            </w:rPr>
            <w:fldChar w:fldCharType="end"/>
          </w:r>
          <w:r>
            <w:t xml:space="preserve"> de 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 w:rsidR="00A6718B">
            <w:rPr>
              <w:b/>
              <w:noProof/>
            </w:rPr>
            <w:t>5</w:t>
          </w:r>
          <w:r>
            <w:rPr>
              <w:b/>
            </w:rPr>
            <w:fldChar w:fldCharType="end"/>
          </w:r>
        </w:p>
      </w:tc>
    </w:tr>
  </w:tbl>
  <w:p w14:paraId="11AE5AD3" w14:textId="77777777" w:rsidR="001F396A" w:rsidRDefault="001F396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E5AD4" w14:textId="50E5B099" w:rsidR="001F396A" w:rsidRDefault="001F396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i/>
      </w:rPr>
    </w:pPr>
  </w:p>
  <w:tbl>
    <w:tblPr>
      <w:tblStyle w:val="a0"/>
      <w:tblW w:w="925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695"/>
      <w:gridCol w:w="4965"/>
      <w:gridCol w:w="990"/>
      <w:gridCol w:w="1605"/>
    </w:tblGrid>
    <w:tr w:rsidR="003D653D" w14:paraId="11AE5AD8" w14:textId="77777777">
      <w:trPr>
        <w:trHeight w:val="69"/>
        <w:jc w:val="center"/>
      </w:trPr>
      <w:tc>
        <w:tcPr>
          <w:tcW w:w="1695" w:type="dxa"/>
          <w:vMerge w:val="restart"/>
          <w:vAlign w:val="center"/>
        </w:tcPr>
        <w:p w14:paraId="11AE5AD5" w14:textId="72EA3524" w:rsidR="003D653D" w:rsidRDefault="003D653D" w:rsidP="003D653D">
          <w:pPr>
            <w:tabs>
              <w:tab w:val="center" w:pos="4419"/>
              <w:tab w:val="right" w:pos="8838"/>
            </w:tabs>
            <w:jc w:val="center"/>
          </w:pPr>
          <w:r>
            <w:rPr>
              <w:b/>
              <w:noProof/>
              <w:lang w:val="en-US" w:eastAsia="en-US"/>
            </w:rPr>
            <w:drawing>
              <wp:inline distT="0" distB="0" distL="0" distR="0" wp14:anchorId="1E058C6F" wp14:editId="156A7AC4">
                <wp:extent cx="885825" cy="608965"/>
                <wp:effectExtent l="0" t="0" r="9525" b="635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5873" cy="6227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5" w:type="dxa"/>
          <w:vMerge w:val="restart"/>
          <w:shd w:val="clear" w:color="auto" w:fill="auto"/>
          <w:vAlign w:val="center"/>
        </w:tcPr>
        <w:p w14:paraId="11AE5AD6" w14:textId="1F1AEA2C" w:rsidR="003D653D" w:rsidRDefault="003D653D" w:rsidP="00B13E94">
          <w:pPr>
            <w:tabs>
              <w:tab w:val="center" w:pos="4419"/>
              <w:tab w:val="right" w:pos="8838"/>
            </w:tabs>
            <w:jc w:val="center"/>
          </w:pPr>
          <w:r>
            <w:t>PROCESO: PRODUCCIÓN [PO]</w:t>
          </w:r>
        </w:p>
      </w:tc>
      <w:tc>
        <w:tcPr>
          <w:tcW w:w="2595" w:type="dxa"/>
          <w:gridSpan w:val="2"/>
          <w:shd w:val="clear" w:color="auto" w:fill="auto"/>
          <w:vAlign w:val="center"/>
        </w:tcPr>
        <w:p w14:paraId="11AE5AD7" w14:textId="6C1B4C70" w:rsidR="003D653D" w:rsidRDefault="003D653D">
          <w:pPr>
            <w:tabs>
              <w:tab w:val="center" w:pos="4419"/>
              <w:tab w:val="right" w:pos="8838"/>
            </w:tabs>
            <w:jc w:val="center"/>
          </w:pPr>
          <w:r>
            <w:t xml:space="preserve">Código: </w:t>
          </w:r>
          <w:r>
            <w:rPr>
              <w:b/>
            </w:rPr>
            <w:t>PC-PO-01</w:t>
          </w:r>
        </w:p>
      </w:tc>
    </w:tr>
    <w:tr w:rsidR="003D653D" w14:paraId="11AE5ADF" w14:textId="77777777">
      <w:trPr>
        <w:trHeight w:val="309"/>
        <w:jc w:val="center"/>
      </w:trPr>
      <w:tc>
        <w:tcPr>
          <w:tcW w:w="1695" w:type="dxa"/>
          <w:vMerge/>
          <w:vAlign w:val="center"/>
        </w:tcPr>
        <w:p w14:paraId="11AE5AD9" w14:textId="77777777" w:rsidR="003D653D" w:rsidRDefault="003D653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</w:pPr>
        </w:p>
      </w:tc>
      <w:tc>
        <w:tcPr>
          <w:tcW w:w="4965" w:type="dxa"/>
          <w:vMerge/>
          <w:shd w:val="clear" w:color="auto" w:fill="auto"/>
          <w:vAlign w:val="center"/>
        </w:tcPr>
        <w:p w14:paraId="11AE5ADA" w14:textId="0CEA99CC" w:rsidR="003D653D" w:rsidRDefault="003D653D">
          <w:pPr>
            <w:tabs>
              <w:tab w:val="center" w:pos="4419"/>
              <w:tab w:val="right" w:pos="8838"/>
            </w:tabs>
            <w:jc w:val="center"/>
          </w:pPr>
        </w:p>
      </w:tc>
      <w:tc>
        <w:tcPr>
          <w:tcW w:w="990" w:type="dxa"/>
          <w:vMerge w:val="restart"/>
          <w:shd w:val="clear" w:color="auto" w:fill="auto"/>
          <w:vAlign w:val="center"/>
        </w:tcPr>
        <w:p w14:paraId="11AE5ADB" w14:textId="77777777" w:rsidR="003D653D" w:rsidRDefault="003D653D">
          <w:pPr>
            <w:tabs>
              <w:tab w:val="center" w:pos="4419"/>
              <w:tab w:val="right" w:pos="8838"/>
            </w:tabs>
            <w:jc w:val="center"/>
          </w:pPr>
          <w:r>
            <w:t>Versión:</w:t>
          </w:r>
        </w:p>
        <w:p w14:paraId="11AE5ADC" w14:textId="11A02473" w:rsidR="003D653D" w:rsidRDefault="003D653D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r>
            <w:rPr>
              <w:b/>
            </w:rPr>
            <w:t>01</w:t>
          </w:r>
        </w:p>
      </w:tc>
      <w:tc>
        <w:tcPr>
          <w:tcW w:w="1605" w:type="dxa"/>
          <w:vMerge w:val="restart"/>
          <w:shd w:val="clear" w:color="auto" w:fill="auto"/>
          <w:vAlign w:val="center"/>
        </w:tcPr>
        <w:p w14:paraId="11AE5ADD" w14:textId="77777777" w:rsidR="003D653D" w:rsidRDefault="003D653D">
          <w:pPr>
            <w:tabs>
              <w:tab w:val="center" w:pos="4419"/>
              <w:tab w:val="right" w:pos="8838"/>
            </w:tabs>
            <w:jc w:val="center"/>
          </w:pPr>
          <w:r>
            <w:t>Fecha:</w:t>
          </w:r>
        </w:p>
        <w:p w14:paraId="11AE5ADE" w14:textId="4721F366" w:rsidR="003D653D" w:rsidRDefault="003D653D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r>
            <w:rPr>
              <w:b/>
            </w:rPr>
            <w:t>18/11/2023</w:t>
          </w:r>
        </w:p>
      </w:tc>
    </w:tr>
    <w:tr w:rsidR="001F396A" w14:paraId="11AE5AE4" w14:textId="77777777">
      <w:trPr>
        <w:trHeight w:val="309"/>
        <w:jc w:val="center"/>
      </w:trPr>
      <w:tc>
        <w:tcPr>
          <w:tcW w:w="1695" w:type="dxa"/>
          <w:vMerge/>
          <w:vAlign w:val="center"/>
        </w:tcPr>
        <w:p w14:paraId="11AE5AE0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  <w:tc>
        <w:tcPr>
          <w:tcW w:w="4965" w:type="dxa"/>
          <w:vMerge w:val="restart"/>
          <w:shd w:val="clear" w:color="auto" w:fill="auto"/>
          <w:vAlign w:val="center"/>
        </w:tcPr>
        <w:p w14:paraId="11AE5AE1" w14:textId="2DE3925F" w:rsidR="001F396A" w:rsidRDefault="00A066A5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r>
            <w:rPr>
              <w:b/>
            </w:rPr>
            <w:t xml:space="preserve">PROCEDIMIENTO </w:t>
          </w:r>
          <w:r w:rsidR="003D653D">
            <w:rPr>
              <w:b/>
            </w:rPr>
            <w:t>PARA LA FABRICACIÓN DE MUEBLES.</w:t>
          </w:r>
        </w:p>
      </w:tc>
      <w:tc>
        <w:tcPr>
          <w:tcW w:w="990" w:type="dxa"/>
          <w:vMerge/>
          <w:shd w:val="clear" w:color="auto" w:fill="auto"/>
          <w:vAlign w:val="center"/>
        </w:tcPr>
        <w:p w14:paraId="11AE5AE2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  <w:tc>
        <w:tcPr>
          <w:tcW w:w="1605" w:type="dxa"/>
          <w:vMerge/>
          <w:shd w:val="clear" w:color="auto" w:fill="auto"/>
          <w:vAlign w:val="center"/>
        </w:tcPr>
        <w:p w14:paraId="11AE5AE3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</w:tr>
    <w:tr w:rsidR="001F396A" w14:paraId="11AE5AE8" w14:textId="77777777">
      <w:trPr>
        <w:trHeight w:val="125"/>
        <w:jc w:val="center"/>
      </w:trPr>
      <w:tc>
        <w:tcPr>
          <w:tcW w:w="1695" w:type="dxa"/>
          <w:vMerge/>
          <w:vAlign w:val="center"/>
        </w:tcPr>
        <w:p w14:paraId="11AE5AE5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  <w:tc>
        <w:tcPr>
          <w:tcW w:w="4965" w:type="dxa"/>
          <w:vMerge/>
          <w:shd w:val="clear" w:color="auto" w:fill="auto"/>
          <w:vAlign w:val="center"/>
        </w:tcPr>
        <w:p w14:paraId="11AE5AE6" w14:textId="77777777" w:rsidR="001F396A" w:rsidRDefault="001F396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b/>
            </w:rPr>
          </w:pPr>
        </w:p>
      </w:tc>
      <w:tc>
        <w:tcPr>
          <w:tcW w:w="2595" w:type="dxa"/>
          <w:gridSpan w:val="2"/>
          <w:shd w:val="clear" w:color="auto" w:fill="auto"/>
          <w:vAlign w:val="center"/>
        </w:tcPr>
        <w:p w14:paraId="11AE5AE7" w14:textId="099760C0" w:rsidR="001F396A" w:rsidRDefault="00A066A5">
          <w:pPr>
            <w:tabs>
              <w:tab w:val="center" w:pos="4419"/>
              <w:tab w:val="right" w:pos="8838"/>
            </w:tabs>
            <w:jc w:val="center"/>
          </w:pPr>
          <w:r>
            <w:t xml:space="preserve">Página </w:t>
          </w: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 w:rsidR="00A6718B">
            <w:rPr>
              <w:b/>
              <w:noProof/>
            </w:rPr>
            <w:t>1</w:t>
          </w:r>
          <w:r>
            <w:rPr>
              <w:b/>
            </w:rPr>
            <w:fldChar w:fldCharType="end"/>
          </w:r>
          <w:r>
            <w:t xml:space="preserve"> de 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 w:rsidR="00A6718B">
            <w:rPr>
              <w:b/>
              <w:noProof/>
            </w:rPr>
            <w:t>5</w:t>
          </w:r>
          <w:r>
            <w:rPr>
              <w:b/>
            </w:rPr>
            <w:fldChar w:fldCharType="end"/>
          </w:r>
        </w:p>
      </w:tc>
    </w:tr>
  </w:tbl>
  <w:p w14:paraId="11AE5AE9" w14:textId="77777777" w:rsidR="001F396A" w:rsidRDefault="001F39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6098"/>
    <w:multiLevelType w:val="multilevel"/>
    <w:tmpl w:val="FB36F7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652F11"/>
    <w:multiLevelType w:val="multilevel"/>
    <w:tmpl w:val="A3A455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58A04CB"/>
    <w:multiLevelType w:val="hybridMultilevel"/>
    <w:tmpl w:val="2B2CAA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519AF"/>
    <w:multiLevelType w:val="multilevel"/>
    <w:tmpl w:val="00FC2B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85D13A1"/>
    <w:multiLevelType w:val="multilevel"/>
    <w:tmpl w:val="96D4D8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C6714FF"/>
    <w:multiLevelType w:val="multilevel"/>
    <w:tmpl w:val="466026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8BF24D5"/>
    <w:multiLevelType w:val="multilevel"/>
    <w:tmpl w:val="4C3892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04A2668"/>
    <w:multiLevelType w:val="hybridMultilevel"/>
    <w:tmpl w:val="4DC4CE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F2ADC"/>
    <w:multiLevelType w:val="multilevel"/>
    <w:tmpl w:val="DAAA4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49277119">
    <w:abstractNumId w:val="6"/>
  </w:num>
  <w:num w:numId="2" w16cid:durableId="1742823551">
    <w:abstractNumId w:val="0"/>
  </w:num>
  <w:num w:numId="3" w16cid:durableId="2016107295">
    <w:abstractNumId w:val="8"/>
  </w:num>
  <w:num w:numId="4" w16cid:durableId="444883083">
    <w:abstractNumId w:val="4"/>
  </w:num>
  <w:num w:numId="5" w16cid:durableId="1675958797">
    <w:abstractNumId w:val="3"/>
  </w:num>
  <w:num w:numId="6" w16cid:durableId="1303536361">
    <w:abstractNumId w:val="5"/>
  </w:num>
  <w:num w:numId="7" w16cid:durableId="1160079539">
    <w:abstractNumId w:val="1"/>
  </w:num>
  <w:num w:numId="8" w16cid:durableId="873035691">
    <w:abstractNumId w:val="7"/>
  </w:num>
  <w:num w:numId="9" w16cid:durableId="843932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96A"/>
    <w:rsid w:val="001E1D7C"/>
    <w:rsid w:val="001F396A"/>
    <w:rsid w:val="0029205D"/>
    <w:rsid w:val="003D653D"/>
    <w:rsid w:val="00551546"/>
    <w:rsid w:val="0065011F"/>
    <w:rsid w:val="007B2280"/>
    <w:rsid w:val="008E4C1B"/>
    <w:rsid w:val="00901890"/>
    <w:rsid w:val="00955930"/>
    <w:rsid w:val="00A066A5"/>
    <w:rsid w:val="00A6718B"/>
    <w:rsid w:val="00A85C8E"/>
    <w:rsid w:val="00A903B6"/>
    <w:rsid w:val="00D6106C"/>
    <w:rsid w:val="00D6595B"/>
    <w:rsid w:val="00F7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E5A03"/>
  <w15:docId w15:val="{A4A83501-934E-4274-8E23-36610720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pBdr>
        <w:top w:val="nil"/>
        <w:left w:val="nil"/>
        <w:bottom w:val="nil"/>
        <w:right w:val="nil"/>
        <w:between w:val="nil"/>
      </w:pBdr>
      <w:ind w:left="431" w:hanging="431"/>
      <w:outlineLvl w:val="0"/>
    </w:pPr>
    <w:rPr>
      <w:b/>
      <w:smallCaps/>
      <w:color w:val="00000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ind w:left="431" w:hanging="431"/>
      <w:outlineLvl w:val="1"/>
    </w:pPr>
    <w:rPr>
      <w:b/>
      <w:smallCaps/>
      <w:color w:val="000000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ind w:left="431" w:hanging="431"/>
      <w:outlineLvl w:val="2"/>
    </w:pPr>
    <w:rPr>
      <w:b/>
      <w:smallCaps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ind w:left="431" w:hanging="431"/>
      <w:outlineLvl w:val="3"/>
    </w:pPr>
    <w:rPr>
      <w:b/>
      <w:smallCaps/>
      <w:color w:val="00000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40"/>
      <w:ind w:left="1008" w:hanging="1008"/>
      <w:outlineLvl w:val="4"/>
    </w:pPr>
    <w:rPr>
      <w:color w:val="2E75B5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ind w:left="1152" w:hanging="1152"/>
      <w:outlineLvl w:val="5"/>
    </w:pPr>
    <w:rPr>
      <w:color w:val="1F4E7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5011F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5011F"/>
  </w:style>
  <w:style w:type="paragraph" w:styleId="Piedepgina">
    <w:name w:val="footer"/>
    <w:basedOn w:val="Normal"/>
    <w:link w:val="PiedepginaCar"/>
    <w:uiPriority w:val="99"/>
    <w:unhideWhenUsed/>
    <w:rsid w:val="0065011F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11F"/>
  </w:style>
  <w:style w:type="paragraph" w:styleId="Prrafodelista">
    <w:name w:val="List Paragraph"/>
    <w:basedOn w:val="Normal"/>
    <w:uiPriority w:val="34"/>
    <w:qFormat/>
    <w:rsid w:val="0065011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0189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0189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89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189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18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8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F9E525CAA39744A9E7F395F461F836A" ma:contentTypeVersion="9" ma:contentTypeDescription="Crear nuevo documento." ma:contentTypeScope="" ma:versionID="611224dfd8fd6226faa933e4ee653680">
  <xsd:schema xmlns:xsd="http://www.w3.org/2001/XMLSchema" xmlns:xs="http://www.w3.org/2001/XMLSchema" xmlns:p="http://schemas.microsoft.com/office/2006/metadata/properties" xmlns:ns2="763f7638-6514-4b63-854a-82932f0f1d92" xmlns:ns3="e6fc5aa4-1dd1-4a59-a862-2662ca4feb1e" targetNamespace="http://schemas.microsoft.com/office/2006/metadata/properties" ma:root="true" ma:fieldsID="ada1617cff4579cf1f25dd505e7882a3" ns2:_="" ns3:_="">
    <xsd:import namespace="763f7638-6514-4b63-854a-82932f0f1d92"/>
    <xsd:import namespace="e6fc5aa4-1dd1-4a59-a862-2662ca4fe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f7638-6514-4b63-854a-82932f0f1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29b72104-ccbb-4a52-84fd-805f2c9d0e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c5aa4-1dd1-4a59-a862-2662ca4feb1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f0743b9-4c2b-416c-b4a3-53c46fcd751a}" ma:internalName="TaxCatchAll" ma:showField="CatchAllData" ma:web="e6fc5aa4-1dd1-4a59-a862-2662ca4fe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3f7638-6514-4b63-854a-82932f0f1d92">
      <Terms xmlns="http://schemas.microsoft.com/office/infopath/2007/PartnerControls"/>
    </lcf76f155ced4ddcb4097134ff3c332f>
    <TaxCatchAll xmlns="e6fc5aa4-1dd1-4a59-a862-2662ca4feb1e" xsi:nil="true"/>
  </documentManagement>
</p:properties>
</file>

<file path=customXml/itemProps1.xml><?xml version="1.0" encoding="utf-8"?>
<ds:datastoreItem xmlns:ds="http://schemas.openxmlformats.org/officeDocument/2006/customXml" ds:itemID="{78726E56-7417-4D6F-A3CB-539D3719E0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ABCF7-4224-464F-8930-F22B7BB81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f7638-6514-4b63-854a-82932f0f1d92"/>
    <ds:schemaRef ds:uri="e6fc5aa4-1dd1-4a59-a862-2662ca4feb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48BE9-ED21-4ADA-9B87-ACC71CC0414E}">
  <ds:schemaRefs>
    <ds:schemaRef ds:uri="http://schemas.microsoft.com/office/2006/metadata/properties"/>
    <ds:schemaRef ds:uri="http://schemas.microsoft.com/office/infopath/2007/PartnerControls"/>
    <ds:schemaRef ds:uri="763f7638-6514-4b63-854a-82932f0f1d92"/>
    <ds:schemaRef ds:uri="e6fc5aa4-1dd1-4a59-a862-2662ca4feb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844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Carlos Mendoza</dc:creator>
  <cp:lastModifiedBy>CRISTIAN  ELIAS GALVAN CAMACHO</cp:lastModifiedBy>
  <cp:revision>3</cp:revision>
  <cp:lastPrinted>2023-07-27T22:14:00Z</cp:lastPrinted>
  <dcterms:created xsi:type="dcterms:W3CDTF">2024-02-19T15:20:00Z</dcterms:created>
  <dcterms:modified xsi:type="dcterms:W3CDTF">2024-03-19T00:10:00Z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0x010100EF9E525CAA39744A9E7F395F461F836A</vt:lpwstr>
  </property>
</Properties>
</file>